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9FC7F" w14:textId="77777777" w:rsidR="008D3406" w:rsidRDefault="00000000">
      <w:pPr>
        <w:pStyle w:val="head"/>
      </w:pPr>
      <w:r>
        <w:rPr>
          <w:b/>
        </w:rPr>
        <w:t>ВЕРХОВНЫЙ СОВЕТ ПРИДНЕСТРОВСКОЙ МОЛДАВСКОЙ РЕСПУБЛИКИ</w:t>
      </w:r>
    </w:p>
    <w:p w14:paraId="212852DB" w14:textId="77777777" w:rsidR="008D3406" w:rsidRDefault="00000000">
      <w:pPr>
        <w:pStyle w:val="head"/>
      </w:pPr>
      <w:r>
        <w:rPr>
          <w:b/>
        </w:rPr>
        <w:t>ПОСТАНОВЛЕНИЕ</w:t>
      </w:r>
    </w:p>
    <w:p w14:paraId="22FF504F" w14:textId="77777777" w:rsidR="008D3406" w:rsidRDefault="00000000">
      <w:pPr>
        <w:pStyle w:val="head"/>
      </w:pPr>
      <w:r>
        <w:rPr>
          <w:b/>
        </w:rPr>
        <w:t>от 23 мая 2002 г.</w:t>
      </w:r>
      <w:r>
        <w:br/>
      </w:r>
      <w:r>
        <w:rPr>
          <w:b/>
        </w:rPr>
        <w:t>№ 579</w:t>
      </w:r>
    </w:p>
    <w:p w14:paraId="37B8BBBE" w14:textId="77777777" w:rsidR="008D3406" w:rsidRDefault="00000000">
      <w:pPr>
        <w:pStyle w:val="head"/>
      </w:pPr>
      <w:r>
        <w:rPr>
          <w:b/>
        </w:rPr>
        <w:t>О признании рамочными нормами права на территории Приднестровской Молдавской Республики Конвенции "О правах ребенка", всемирной Декларации "Об обеспечении прав выживаемости, защиты и развития детей", Декларации "О социальных и правовых принципах, касающихся защиты и благополучия детей, особенно при передаче детей на воспитание, и их усыновление на национальном и международном уровнях"</w:t>
      </w:r>
    </w:p>
    <w:p w14:paraId="45074815" w14:textId="77777777" w:rsidR="008D3406" w:rsidRDefault="00000000">
      <w:pPr>
        <w:pStyle w:val="head"/>
      </w:pPr>
      <w:r>
        <w:t>САЗ (27.05.2002) № 02-21</w:t>
      </w:r>
    </w:p>
    <w:p w14:paraId="43652239" w14:textId="77777777" w:rsidR="008D3406" w:rsidRDefault="00000000">
      <w:pPr>
        <w:ind w:firstLine="480"/>
        <w:jc w:val="both"/>
      </w:pPr>
      <w:r>
        <w:t>Рассмотрев проект постановления Верховного Совета Приднестровской Молдавской Республики "О признании рамочными нормами права на территории Приднестровской Молдавской Республики Конвенции "О правах ребенка", Всемирной декларации "Об обеспечении прав выживаемости, защиты и развития детей", Декларации "О социальных и правовых принципах, касающихся защиты и благополучия детей, особенно при передаче детей на воспитание, и их усыновление на национальном и международном уровнях", представленный в порядке законодательной инициативы депутатами Комитета по вопросам просвещения, культуры, молодежной политики, спорта и средств массовой информации, Верховный Совет Приднестровской Молдавской Республики постановляет:</w:t>
      </w:r>
    </w:p>
    <w:p w14:paraId="19DEC152" w14:textId="77777777" w:rsidR="008D3406" w:rsidRDefault="00000000">
      <w:pPr>
        <w:ind w:firstLine="480"/>
        <w:jc w:val="both"/>
      </w:pPr>
      <w:r>
        <w:t>1. Признать рамочными нормами права на территории Приднестровской Молдавской Республики Конвенцию "О правах ребенка", Всемирную декларацию "Об обеспечении прав выживаемости, защиты и развития детей", Декларацию "О социальных и правовых принципах, касающихся защиты и благополучия детей, особенно при передаче детей на воспитание и их усыновление на национальном и международном уровнях", в соответствии с которыми в дальнейшем должны разрабатываться все нормативные правовые акты Приднестровской Молдавской Республики в части, касающейся выполнения норм данной Конвенции и деклараций (прилагается).</w:t>
      </w:r>
    </w:p>
    <w:p w14:paraId="11AB2DC0" w14:textId="77777777" w:rsidR="008D3406" w:rsidRDefault="00000000">
      <w:pPr>
        <w:ind w:firstLine="480"/>
        <w:jc w:val="both"/>
      </w:pPr>
      <w:r>
        <w:t>2. Настоящее Постановление вступает в силу со дня подписания.</w:t>
      </w:r>
    </w:p>
    <w:p w14:paraId="6F06D2BF" w14:textId="77777777" w:rsidR="008D3406" w:rsidRDefault="00000000">
      <w:pPr>
        <w:pStyle w:val="a4"/>
      </w:pPr>
      <w:r>
        <w:t>ПРЕДСЕДАТЕЛЬ ВЕРХОВНОГО СОВЕТА</w:t>
      </w:r>
      <w:r>
        <w:br/>
        <w:t>ПРИДНЕСТРОВСКОЙ МОЛДАВСКОЙ РЕСПУБЛИКИ Г. МАРАКУЦА</w:t>
      </w:r>
    </w:p>
    <w:p w14:paraId="73CFEBD6" w14:textId="77777777" w:rsidR="008D3406" w:rsidRDefault="00000000">
      <w:pPr>
        <w:pStyle w:val="a4"/>
      </w:pPr>
      <w:r>
        <w:t>г. Тирасполь</w:t>
      </w:r>
      <w:r>
        <w:br/>
        <w:t>23 мая 2002 г.</w:t>
      </w:r>
      <w:r>
        <w:br/>
        <w:t>№ 579</w:t>
      </w:r>
    </w:p>
    <w:sectPr w:rsidR="008D3406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05DF4" w14:textId="77777777" w:rsidR="00B834F1" w:rsidRDefault="00B834F1">
      <w:r>
        <w:separator/>
      </w:r>
    </w:p>
  </w:endnote>
  <w:endnote w:type="continuationSeparator" w:id="0">
    <w:p w14:paraId="703A1F68" w14:textId="77777777" w:rsidR="00B834F1" w:rsidRDefault="00B83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FAC8" w14:textId="77777777" w:rsidR="00B834F1" w:rsidRDefault="00B834F1">
      <w:r>
        <w:separator/>
      </w:r>
    </w:p>
  </w:footnote>
  <w:footnote w:type="continuationSeparator" w:id="0">
    <w:p w14:paraId="4AFE2122" w14:textId="77777777" w:rsidR="00B834F1" w:rsidRDefault="00B83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406"/>
    <w:rsid w:val="000652BB"/>
    <w:rsid w:val="00390132"/>
    <w:rsid w:val="008D3406"/>
    <w:rsid w:val="00B8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96A20"/>
  <w15:docId w15:val="{322CA8E3-6CC9-4813-B01D-D8793CC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5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">
    <w:name w:val="head"/>
    <w:basedOn w:val="a"/>
    <w:pPr>
      <w:spacing w:before="100" w:beforeAutospacing="1" w:after="100" w:afterAutospacing="1"/>
      <w:jc w:val="center"/>
    </w:pPr>
    <w:rPr>
      <w:sz w:val="28"/>
    </w:rPr>
  </w:style>
  <w:style w:type="paragraph" w:customStyle="1" w:styleId="nolink">
    <w:name w:val="nolink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plink">
    <w:name w:val="plink"/>
    <w:basedOn w:val="a"/>
    <w:pPr>
      <w:spacing w:before="100" w:beforeAutospacing="1" w:after="100" w:afterAutospacing="1"/>
    </w:pPr>
  </w:style>
  <w:style w:type="paragraph" w:customStyle="1" w:styleId="repealed">
    <w:name w:val="repealed"/>
    <w:basedOn w:val="a"/>
    <w:pPr>
      <w:spacing w:before="100" w:beforeAutospacing="1" w:after="100" w:afterAutospacing="1"/>
    </w:pPr>
    <w:rPr>
      <w:strike/>
      <w:color w:val="B65843"/>
    </w:rPr>
  </w:style>
  <w:style w:type="paragraph" w:customStyle="1" w:styleId="textdoc">
    <w:name w:val="textdoc"/>
    <w:basedOn w:val="a"/>
    <w:pPr>
      <w:spacing w:before="100" w:beforeAutospacing="1" w:after="100" w:afterAutospacing="1"/>
    </w:pPr>
  </w:style>
  <w:style w:type="character" w:styleId="a3">
    <w:name w:val="Hyperlink"/>
    <w:uiPriority w:val="99"/>
    <w:qFormat/>
    <w:rPr>
      <w:color w:val="0066CC"/>
      <w:u w:val="single" w:color="0000FF"/>
    </w:rPr>
  </w:style>
  <w:style w:type="paragraph" w:styleId="a4">
    <w:name w:val="Normal (Web)"/>
    <w:basedOn w:val="a"/>
    <w:uiPriority w:val="9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3901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0132"/>
    <w:rPr>
      <w:sz w:val="24"/>
    </w:rPr>
  </w:style>
  <w:style w:type="paragraph" w:styleId="a7">
    <w:name w:val="footer"/>
    <w:basedOn w:val="a"/>
    <w:link w:val="a8"/>
    <w:uiPriority w:val="99"/>
    <w:unhideWhenUsed/>
    <w:rsid w:val="003901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0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2024-02-29T07:29:00Z</dcterms:created>
  <dcterms:modified xsi:type="dcterms:W3CDTF">2024-02-29T07:29:00Z</dcterms:modified>
</cp:coreProperties>
</file>